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7145" w14:textId="32843749" w:rsidR="008B12EF" w:rsidRDefault="008B12EF" w:rsidP="008B1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b/>
          <w:sz w:val="28"/>
          <w:szCs w:val="28"/>
        </w:rPr>
        <w:t xml:space="preserve">Муниципальная модель реализации профориентационной работы среди обучающихся общеобразовательных </w:t>
      </w:r>
      <w:r w:rsidR="00DC2853">
        <w:rPr>
          <w:rFonts w:ascii="Times New Roman" w:hAnsi="Times New Roman" w:cs="Times New Roman"/>
          <w:b/>
          <w:sz w:val="28"/>
          <w:szCs w:val="28"/>
        </w:rPr>
        <w:t xml:space="preserve">организаций  МО « Усть-Коксинский </w:t>
      </w:r>
      <w:r w:rsidRPr="008B12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C2853">
        <w:rPr>
          <w:rFonts w:ascii="Times New Roman" w:hAnsi="Times New Roman" w:cs="Times New Roman"/>
          <w:b/>
          <w:sz w:val="28"/>
          <w:szCs w:val="28"/>
        </w:rPr>
        <w:t>»</w:t>
      </w:r>
    </w:p>
    <w:p w14:paraId="09596073" w14:textId="77777777" w:rsidR="008B12EF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– </w:t>
      </w:r>
      <w:r>
        <w:rPr>
          <w:rFonts w:ascii="Times New Roman" w:hAnsi="Times New Roman" w:cs="Times New Roman"/>
          <w:sz w:val="28"/>
          <w:szCs w:val="28"/>
        </w:rPr>
        <w:t>Усть- Коксинский</w:t>
      </w:r>
      <w:r w:rsidRPr="008B12EF">
        <w:rPr>
          <w:rFonts w:ascii="Times New Roman" w:hAnsi="Times New Roman" w:cs="Times New Roman"/>
          <w:sz w:val="28"/>
          <w:szCs w:val="28"/>
        </w:rPr>
        <w:t xml:space="preserve"> район профориентационная работа осуществляется на уровне образовательных организаций и муниципальном уровне: </w:t>
      </w:r>
    </w:p>
    <w:p w14:paraId="44D5E355" w14:textId="77777777" w:rsidR="008B12EF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 xml:space="preserve">1.Уровень образовательных организаций: </w:t>
      </w:r>
    </w:p>
    <w:p w14:paraId="5C7F1FA0" w14:textId="77777777" w:rsidR="008B12EF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>Внеклассная работа в общеобразовательных учреждениях по профориентации реализуется через следующие мероприятия:</w:t>
      </w:r>
    </w:p>
    <w:p w14:paraId="13ED1E9C" w14:textId="77777777" w:rsidR="008B12EF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 xml:space="preserve"> • оформление информационных стендов о профессиональных образовательных организациях и организациях высшего образования; </w:t>
      </w:r>
    </w:p>
    <w:p w14:paraId="0ABC0637" w14:textId="77777777" w:rsidR="008B12EF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 xml:space="preserve">• встречи с представителями профессиональных образовательных организаций и организаций высшего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8B12EF">
        <w:rPr>
          <w:rFonts w:ascii="Times New Roman" w:hAnsi="Times New Roman" w:cs="Times New Roman"/>
          <w:sz w:val="28"/>
          <w:szCs w:val="28"/>
        </w:rPr>
        <w:t xml:space="preserve"> и др.; </w:t>
      </w:r>
    </w:p>
    <w:p w14:paraId="6A4720A7" w14:textId="77777777" w:rsidR="008B12EF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 xml:space="preserve">• проведение тематических классных часов; </w:t>
      </w:r>
    </w:p>
    <w:p w14:paraId="45BC9B1B" w14:textId="77777777" w:rsidR="008B12EF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 xml:space="preserve">• диагностика профессиональных интересов и склонностей обучающихся; </w:t>
      </w:r>
    </w:p>
    <w:p w14:paraId="6F973EFC" w14:textId="77777777" w:rsidR="008B12EF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>• участие в Днях открытых дверей профессиональн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Pr="008B12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584422" w14:textId="77B4E400" w:rsidR="00585FDC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="004C7FDC">
        <w:rPr>
          <w:rFonts w:ascii="Times New Roman" w:hAnsi="Times New Roman" w:cs="Times New Roman"/>
          <w:sz w:val="28"/>
          <w:szCs w:val="28"/>
        </w:rPr>
        <w:t xml:space="preserve"> </w:t>
      </w:r>
      <w:r w:rsidRPr="008B12EF">
        <w:rPr>
          <w:rFonts w:ascii="Times New Roman" w:hAnsi="Times New Roman" w:cs="Times New Roman"/>
          <w:sz w:val="28"/>
          <w:szCs w:val="28"/>
        </w:rPr>
        <w:t>(МБУ ДО «Усть-</w:t>
      </w:r>
      <w:r w:rsidR="007C0155">
        <w:rPr>
          <w:rFonts w:ascii="Times New Roman" w:hAnsi="Times New Roman" w:cs="Times New Roman"/>
          <w:sz w:val="28"/>
          <w:szCs w:val="28"/>
        </w:rPr>
        <w:t>К</w:t>
      </w:r>
      <w:r w:rsidRPr="008B12EF">
        <w:rPr>
          <w:rFonts w:ascii="Times New Roman" w:hAnsi="Times New Roman" w:cs="Times New Roman"/>
          <w:sz w:val="28"/>
          <w:szCs w:val="28"/>
        </w:rPr>
        <w:t xml:space="preserve">оксинская ДШИ», </w:t>
      </w:r>
      <w:r>
        <w:rPr>
          <w:rFonts w:ascii="Times New Roman" w:hAnsi="Times New Roman" w:cs="Times New Roman"/>
          <w:sz w:val="28"/>
          <w:szCs w:val="28"/>
        </w:rPr>
        <w:t>МБУ ДО «Усть- Коксинский ДДТ</w:t>
      </w:r>
      <w:r w:rsidR="007C0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«Усть- Коксинская ДЮСШ»</w:t>
      </w:r>
      <w:r w:rsidRPr="008B12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2EF">
        <w:rPr>
          <w:rFonts w:ascii="Times New Roman" w:hAnsi="Times New Roman" w:cs="Times New Roman"/>
          <w:sz w:val="28"/>
          <w:szCs w:val="28"/>
        </w:rPr>
        <w:t xml:space="preserve">реализуют дополнительные образовательные программы по направленностям: художественной, физкультурно-спортивной, технической, социально-педагогической, естественнонаучной, которые имеют практикоориентированную направленность и др. </w:t>
      </w:r>
    </w:p>
    <w:p w14:paraId="0D3A8620" w14:textId="77777777" w:rsidR="00585FDC" w:rsidRDefault="008B12EF" w:rsidP="00585FDC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 xml:space="preserve">2.На муниципальном уровне для системности и целостности профориентационной работы: </w:t>
      </w:r>
    </w:p>
    <w:p w14:paraId="19382ED4" w14:textId="77777777" w:rsidR="00585FDC" w:rsidRDefault="00585FDC" w:rsidP="00585FDC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12EF" w:rsidRPr="008B12EF">
        <w:rPr>
          <w:rFonts w:ascii="Times New Roman" w:hAnsi="Times New Roman" w:cs="Times New Roman"/>
          <w:sz w:val="28"/>
          <w:szCs w:val="28"/>
        </w:rPr>
        <w:t>разработан и реализуется муниципальный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2EF" w:rsidRPr="008B12EF">
        <w:rPr>
          <w:rFonts w:ascii="Times New Roman" w:hAnsi="Times New Roman" w:cs="Times New Roman"/>
          <w:sz w:val="28"/>
          <w:szCs w:val="28"/>
        </w:rPr>
        <w:t xml:space="preserve">по профессиональной ориентации школьников, начиная с учащихся младших классов, общеобразовательных учреждений и привлечению к этой работе родителей (ежегодно). </w:t>
      </w:r>
    </w:p>
    <w:p w14:paraId="1B692D25" w14:textId="77777777" w:rsidR="00585FDC" w:rsidRDefault="008B12EF" w:rsidP="008B12EF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B12E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в вопросах профориентации обучающихся являются: </w:t>
      </w:r>
    </w:p>
    <w:p w14:paraId="2CF5ABC6" w14:textId="77777777" w:rsidR="00585FDC" w:rsidRDefault="00585FDC" w:rsidP="0058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1). </w:t>
      </w:r>
      <w:r w:rsidR="008B12EF" w:rsidRPr="00585FDC">
        <w:rPr>
          <w:rFonts w:ascii="Times New Roman" w:hAnsi="Times New Roman" w:cs="Times New Roman"/>
          <w:sz w:val="28"/>
          <w:szCs w:val="28"/>
        </w:rPr>
        <w:t xml:space="preserve">координация работы по профессиональной деятельности, включающая: а)изучение, обобщение и распространение передового опыта по профориентационному сопровождению обучающихся; </w:t>
      </w:r>
    </w:p>
    <w:p w14:paraId="67CBA1C5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 xml:space="preserve">б)организация и проведение выставок, конференций, семинаров, лекций, мастер- классов передового опыта; </w:t>
      </w:r>
    </w:p>
    <w:p w14:paraId="0A09F06A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 xml:space="preserve">в)координация мероприятий по профориентации, проводимых в муниципальных общеобразовательных организациях; </w:t>
      </w:r>
    </w:p>
    <w:p w14:paraId="3A58D0EC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>2)профориентационное просвещение, включающее:</w:t>
      </w:r>
    </w:p>
    <w:p w14:paraId="7C53D355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 xml:space="preserve"> а)анализ социально-демографической ситуации и перспектив развития производительных сил в районе для ориентации обучающихся на профессии и специальности, требуемые на рынке труда;</w:t>
      </w:r>
    </w:p>
    <w:p w14:paraId="36DF6FC5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 xml:space="preserve"> б)сбор, обобщени</w:t>
      </w:r>
      <w:r w:rsidR="00585FDC">
        <w:rPr>
          <w:rFonts w:ascii="Times New Roman" w:hAnsi="Times New Roman" w:cs="Times New Roman"/>
          <w:sz w:val="28"/>
          <w:szCs w:val="28"/>
        </w:rPr>
        <w:t xml:space="preserve">е, подготовка и распространение </w:t>
      </w:r>
      <w:r w:rsidRPr="00585FDC">
        <w:rPr>
          <w:rFonts w:ascii="Times New Roman" w:hAnsi="Times New Roman" w:cs="Times New Roman"/>
          <w:sz w:val="28"/>
          <w:szCs w:val="28"/>
        </w:rPr>
        <w:t>информационно</w:t>
      </w:r>
      <w:r w:rsidR="00585FDC">
        <w:rPr>
          <w:rFonts w:ascii="Times New Roman" w:hAnsi="Times New Roman" w:cs="Times New Roman"/>
          <w:sz w:val="28"/>
          <w:szCs w:val="28"/>
        </w:rPr>
        <w:t>-</w:t>
      </w:r>
      <w:r w:rsidRPr="00585FDC">
        <w:rPr>
          <w:rFonts w:ascii="Times New Roman" w:hAnsi="Times New Roman" w:cs="Times New Roman"/>
          <w:sz w:val="28"/>
          <w:szCs w:val="28"/>
        </w:rPr>
        <w:t>справочных материалов о массовых профессиях, учебных заведениях, потребностях предприятий, хозяйств в квалифицированн</w:t>
      </w:r>
      <w:r w:rsidR="00585FDC">
        <w:rPr>
          <w:rFonts w:ascii="Times New Roman" w:hAnsi="Times New Roman" w:cs="Times New Roman"/>
          <w:sz w:val="28"/>
          <w:szCs w:val="28"/>
        </w:rPr>
        <w:t>ых кадрах с учетом особенностей</w:t>
      </w:r>
      <w:r w:rsidRPr="00585FDC">
        <w:rPr>
          <w:rFonts w:ascii="Times New Roman" w:hAnsi="Times New Roman" w:cs="Times New Roman"/>
          <w:sz w:val="28"/>
          <w:szCs w:val="28"/>
        </w:rPr>
        <w:t xml:space="preserve">, района, области; </w:t>
      </w:r>
    </w:p>
    <w:p w14:paraId="34CFB734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>в)организация встреч и круглых столов потенциальных работодателей, специалистов с обучающимися и выпускниками общеобразовательных организаций;</w:t>
      </w:r>
    </w:p>
    <w:p w14:paraId="1FB4092E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 xml:space="preserve"> 3)профессиональное консультирование, включающая: </w:t>
      </w:r>
    </w:p>
    <w:p w14:paraId="58D0E188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 xml:space="preserve">а)обеспечение установленного минимума профессиональных консультаций, оказываемых обучающимся по вопросам выбора профессии, профессионального самоопределения, самопознания, разрешения личностных проблем, формирования активной жизненной позиции, построения профессиональных проектов, достижения личностного и делового успеха; </w:t>
      </w:r>
    </w:p>
    <w:p w14:paraId="6069049B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>б)консультация для родителей (законных представителей), педагогов по вопросам профессиональной ориентации обучающихся;</w:t>
      </w:r>
    </w:p>
    <w:p w14:paraId="37E2A538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 xml:space="preserve"> 4)взаимодействие с социальными партнерами, включающее: </w:t>
      </w:r>
    </w:p>
    <w:p w14:paraId="0CE9394D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 xml:space="preserve">а)организация и проведение муниципальных мероприятий по профориентации; </w:t>
      </w:r>
    </w:p>
    <w:p w14:paraId="6A47FE49" w14:textId="77777777" w:rsid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t>б)информирование обучающихся, общественности о профориентационных событиях.</w:t>
      </w:r>
    </w:p>
    <w:p w14:paraId="66F32303" w14:textId="77777777" w:rsidR="00363FA3" w:rsidRPr="00585FDC" w:rsidRDefault="008B12EF" w:rsidP="00585FDC">
      <w:pPr>
        <w:rPr>
          <w:rFonts w:ascii="Times New Roman" w:hAnsi="Times New Roman" w:cs="Times New Roman"/>
          <w:sz w:val="28"/>
          <w:szCs w:val="28"/>
        </w:rPr>
      </w:pPr>
      <w:r w:rsidRPr="00585FDC">
        <w:rPr>
          <w:rFonts w:ascii="Times New Roman" w:hAnsi="Times New Roman" w:cs="Times New Roman"/>
          <w:sz w:val="28"/>
          <w:szCs w:val="28"/>
        </w:rPr>
        <w:lastRenderedPageBreak/>
        <w:t xml:space="preserve"> 4)соответствие спроса и предложения на муниципальном рынке труда. Представленная модель реализации профоринтационной работы муниципального образования обеспечивает системность и целостность профориентационной работы на муниципальном уровне и соответствует целям государственной политики в области профориентации молодежи, обучающихся общеобразовательных организаций района, направленной на организацию профориентационного обслуживания с учетом их профессиональных интересов, склонностей, потребностей, возможностей и состояния здоровья, исходя из требований рынка труда, социально</w:t>
      </w:r>
      <w:r w:rsidR="00585FDC">
        <w:rPr>
          <w:rFonts w:ascii="Times New Roman" w:hAnsi="Times New Roman" w:cs="Times New Roman"/>
          <w:sz w:val="28"/>
          <w:szCs w:val="28"/>
        </w:rPr>
        <w:t>-</w:t>
      </w:r>
      <w:r w:rsidRPr="00585FDC">
        <w:rPr>
          <w:rFonts w:ascii="Times New Roman" w:hAnsi="Times New Roman" w:cs="Times New Roman"/>
          <w:sz w:val="28"/>
          <w:szCs w:val="28"/>
        </w:rPr>
        <w:t xml:space="preserve">экономических условий </w:t>
      </w:r>
      <w:r w:rsidR="00585FDC">
        <w:rPr>
          <w:rFonts w:ascii="Times New Roman" w:hAnsi="Times New Roman" w:cs="Times New Roman"/>
          <w:sz w:val="28"/>
          <w:szCs w:val="28"/>
        </w:rPr>
        <w:t>Усть- Коксинского района</w:t>
      </w:r>
      <w:r w:rsidRPr="00585FDC">
        <w:rPr>
          <w:rFonts w:ascii="Times New Roman" w:hAnsi="Times New Roman" w:cs="Times New Roman"/>
          <w:sz w:val="28"/>
          <w:szCs w:val="28"/>
        </w:rPr>
        <w:t>.</w:t>
      </w:r>
    </w:p>
    <w:sectPr w:rsidR="00363FA3" w:rsidRPr="00585FDC" w:rsidSect="0036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7CE1"/>
    <w:multiLevelType w:val="hybridMultilevel"/>
    <w:tmpl w:val="0074C6AE"/>
    <w:lvl w:ilvl="0" w:tplc="0C1ABD7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2EF"/>
    <w:rsid w:val="0035010C"/>
    <w:rsid w:val="00363FA3"/>
    <w:rsid w:val="004C7FDC"/>
    <w:rsid w:val="00585FDC"/>
    <w:rsid w:val="007C0155"/>
    <w:rsid w:val="008B12EF"/>
    <w:rsid w:val="00AC14E9"/>
    <w:rsid w:val="00BB2F9D"/>
    <w:rsid w:val="00DC2853"/>
    <w:rsid w:val="00E32E1C"/>
    <w:rsid w:val="00F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4FE2"/>
  <w15:docId w15:val="{AC912750-AD29-4BF8-BDC0-538A752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СуртаеваА</cp:lastModifiedBy>
  <cp:revision>6</cp:revision>
  <dcterms:created xsi:type="dcterms:W3CDTF">2021-07-01T05:18:00Z</dcterms:created>
  <dcterms:modified xsi:type="dcterms:W3CDTF">2021-07-22T03:35:00Z</dcterms:modified>
</cp:coreProperties>
</file>